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F6" w:rsidRPr="005959F6" w:rsidRDefault="005959F6" w:rsidP="005959F6">
      <w:pPr>
        <w:shd w:val="clear" w:color="auto" w:fill="FFFFFF"/>
        <w:spacing w:after="188" w:line="401" w:lineRule="atLeast"/>
        <w:outlineLvl w:val="0"/>
        <w:rPr>
          <w:rFonts w:ascii="Arial" w:eastAsia="Times New Roman" w:hAnsi="Arial" w:cs="Arial"/>
          <w:i/>
          <w:iCs/>
          <w:color w:val="0097D1"/>
          <w:kern w:val="36"/>
          <w:sz w:val="35"/>
          <w:szCs w:val="35"/>
        </w:rPr>
      </w:pPr>
      <w:r w:rsidRPr="005959F6">
        <w:rPr>
          <w:rFonts w:ascii="Arial" w:eastAsia="Times New Roman" w:hAnsi="Arial" w:cs="Arial"/>
          <w:i/>
          <w:iCs/>
          <w:color w:val="0097D1"/>
          <w:kern w:val="36"/>
          <w:sz w:val="35"/>
          <w:szCs w:val="35"/>
        </w:rPr>
        <w:t>Права и обязанности граждан в сфере здравоохранения</w:t>
      </w:r>
    </w:p>
    <w:p w:rsidR="005959F6" w:rsidRPr="005959F6" w:rsidRDefault="005959F6" w:rsidP="0059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b/>
          <w:bCs/>
          <w:color w:val="000000"/>
          <w:sz w:val="16"/>
        </w:rPr>
        <w:t>В соответствии с главой 4 Федерального закона от 21.11.2011 №323-ФЗ   «Об основах охраны здоровья граждан в Российской Федерации» (статья 18 - статья 28)  гражданин  в сфере охраны здоровья имеет право:</w:t>
      </w:r>
    </w:p>
    <w:p w:rsidR="005959F6" w:rsidRPr="005959F6" w:rsidRDefault="005959F6" w:rsidP="0059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</w:rPr>
        <w:t>-  Каждый имеет право на охрану здоровья.  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-  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5959F6" w:rsidRPr="005959F6" w:rsidRDefault="005959F6" w:rsidP="0059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b/>
          <w:bCs/>
          <w:color w:val="000000"/>
          <w:sz w:val="16"/>
        </w:rPr>
        <w:t>-  Пациент имеет право на</w:t>
      </w:r>
      <w:r w:rsidRPr="005959F6">
        <w:rPr>
          <w:rFonts w:ascii="Arial" w:eastAsia="Times New Roman" w:hAnsi="Arial" w:cs="Arial"/>
          <w:color w:val="000000"/>
          <w:sz w:val="16"/>
          <w:szCs w:val="16"/>
        </w:rPr>
        <w:t>: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1) выбор врача и выбор медицинской организации в соответствии с настоящим Федеральным законом;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3) получение консультаций врачей-специалистов;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6) получение лечебного питания в случае нахождения пациента на лечении в стационарных условиях;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7) защиту сведений, составляющих врачебную тайну;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8) отказ от медицинского вмешательства;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9) возмещение вреда, причиненного здоровью при оказании ему медицинской помощи;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10) допуск к нему адвоката или законного представителя для защиты своих прав;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- Информированное добровольное согласие на медицинское вмешательство или отказ от медицинского вмешательства.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- 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 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-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5959F6" w:rsidRPr="005959F6" w:rsidRDefault="005959F6" w:rsidP="0059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Статья 27. </w:t>
      </w:r>
      <w:r w:rsidRPr="005959F6">
        <w:rPr>
          <w:rFonts w:ascii="Arial" w:eastAsia="Times New Roman" w:hAnsi="Arial" w:cs="Arial"/>
          <w:b/>
          <w:bCs/>
          <w:color w:val="000000"/>
          <w:sz w:val="16"/>
        </w:rPr>
        <w:t>Обязанности граждан в сфере охраны здоровья</w:t>
      </w:r>
    </w:p>
    <w:p w:rsidR="005959F6" w:rsidRPr="005959F6" w:rsidRDefault="005959F6" w:rsidP="0059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</w:rPr>
        <w:t>1. Граждане обязаны заботиться о сохранении своего здоровья.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5959F6" w:rsidRPr="005959F6" w:rsidRDefault="005959F6" w:rsidP="0059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3. </w:t>
      </w:r>
      <w:r w:rsidRPr="005959F6">
        <w:rPr>
          <w:rFonts w:ascii="Arial" w:eastAsia="Times New Roman" w:hAnsi="Arial" w:cs="Arial"/>
          <w:b/>
          <w:bCs/>
          <w:color w:val="000000"/>
          <w:sz w:val="16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959F6" w:rsidRPr="005959F6" w:rsidRDefault="005959F6" w:rsidP="005959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b/>
          <w:bCs/>
          <w:color w:val="000000"/>
          <w:sz w:val="16"/>
        </w:rPr>
        <w:t>Права застрахованных лиц</w:t>
      </w:r>
    </w:p>
    <w:p w:rsidR="005959F6" w:rsidRPr="005959F6" w:rsidRDefault="005959F6" w:rsidP="0059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b/>
          <w:bCs/>
          <w:color w:val="000000"/>
          <w:sz w:val="16"/>
        </w:rPr>
        <w:t>В соответствии со статьей 16 Федерального закона от 29.11.2010 №326-ФЗ «Об обязательном медицинском страховании в Российской Федерации»: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1. Застрахованные лица имеют право на: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1) бесплатное оказание им медицинской помощи медицинскими организациями при наступлении страхового случая: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а) на всей территории Российской Федерации в объеме, установленном базовой программой обязательного медицинского страхования;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б) на территории субъекта Российской Федерации, в котором выдан полис обязательного медицинского страхования, в объеме, установленном территориальной программой обязательного медицинского страхования;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2) выбор страховой медицинской организации путем подачи заявления в порядке, установленном правилами обязательного медицинского страхования;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 xml:space="preserve">3) замену страховой медицинской организации, в которой ранее был застрахован гражданин, один раз в течение календарного года не позднее 1 ноября либо чаще в случае изменения места жительства или прекращения действия договора о финансовом обеспечении обязательного медицинского страхования в порядке, установленном правилами </w:t>
      </w:r>
      <w:r w:rsidRPr="005959F6">
        <w:rPr>
          <w:rFonts w:ascii="Arial" w:eastAsia="Times New Roman" w:hAnsi="Arial" w:cs="Arial"/>
          <w:color w:val="000000"/>
          <w:sz w:val="16"/>
          <w:szCs w:val="16"/>
        </w:rPr>
        <w:lastRenderedPageBreak/>
        <w:t>обязательного медицинского страхования, путем подачи заявления во вновь выбранную страховую медицинскую организацию;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4) выбор медицинской организации из медицинских организаций, участвующих в реализации территориальной программы обязательного медицинского страхования в соответствии с законодательством Российской Федерации;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5) выбор врача путем подачи заявления лично или через своего представителя на имя руководителя медицинской организации в соответствии с законодательством Российской Федерации;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6) получение от территориального фонда, страховой медицинской организации и медицинских организаций достоверной информации о видах, качестве и об условиях предоставления медицинской помощи;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7) защиту персональных данных, необходимых для ведения персонифицированного учета в сфере обязательного медицинского страхования;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8) возмещение страховой медицинской организацией ущерба, причиненного в связи с неисполнением или ненадлежащим исполнением ею обязанностей по организации предоставления медицинской помощи, в соответствии с законодательством Российской Федерации;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9) возмещение медицинской организацией ущерба, причиненного в связи с неисполнением или ненадлежащим исполнением ею обязанностей по организации и оказанию медицинской помощи, в соответствии с законодательством Российской Федерации;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10) защиту прав и законных интересов в сфере обязательного медицинского страхования.</w:t>
      </w:r>
    </w:p>
    <w:p w:rsidR="005959F6" w:rsidRPr="005959F6" w:rsidRDefault="005959F6" w:rsidP="0059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</w:rPr>
        <w:t>2. Застрахованные лица обязаны: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1) предъявить полис обязательного медицинского страхования при обращении за медицинской помощью, за исключением случаев оказания экстренной медицинской помощи;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2) подать в страховую медицинскую организацию лично или через своего представителя заявление о выборе страховой медицинской организации в соответствии с правилами обязательного медицинского страхования;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3) уведомить страховую медицинскую организацию об изменении фамилии, имени, отчества, места жительства в течение одного месяца со дня, когда эти изменения произошли;</w:t>
      </w:r>
    </w:p>
    <w:p w:rsidR="005959F6" w:rsidRPr="005959F6" w:rsidRDefault="005959F6" w:rsidP="005959F6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959F6">
        <w:rPr>
          <w:rFonts w:ascii="Arial" w:eastAsia="Times New Roman" w:hAnsi="Arial" w:cs="Arial"/>
          <w:color w:val="000000"/>
          <w:sz w:val="16"/>
          <w:szCs w:val="16"/>
        </w:rPr>
        <w:t>4) осуществить выбор страховой медицинской организации по новому месту жительства в течение одного месяца в случае изменения места жительства и отсутствия страховой медицинской организации, в которой ранее был застрахован гражданин.</w:t>
      </w:r>
    </w:p>
    <w:p w:rsidR="002E1EB6" w:rsidRDefault="002E1EB6"/>
    <w:sectPr w:rsidR="002E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959F6"/>
    <w:rsid w:val="002E1EB6"/>
    <w:rsid w:val="0059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SEncer</dc:creator>
  <cp:keywords/>
  <dc:description/>
  <cp:lastModifiedBy>SEncer</cp:lastModifiedBy>
  <cp:revision>2</cp:revision>
  <dcterms:created xsi:type="dcterms:W3CDTF">2021-02-08T09:58:00Z</dcterms:created>
  <dcterms:modified xsi:type="dcterms:W3CDTF">2021-02-08T09:58:00Z</dcterms:modified>
</cp:coreProperties>
</file>